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AF94D" w14:textId="77777777" w:rsidR="0053169C" w:rsidRPr="00787813" w:rsidRDefault="0053169C" w:rsidP="0053169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813">
        <w:rPr>
          <w:rFonts w:ascii="Times New Roman" w:hAnsi="Times New Roman" w:cs="Times New Roman"/>
          <w:b/>
          <w:bCs/>
          <w:sz w:val="24"/>
          <w:szCs w:val="24"/>
        </w:rPr>
        <w:t>Power Test Analysis</w:t>
      </w:r>
    </w:p>
    <w:p w14:paraId="60DB03F8" w14:textId="77777777" w:rsidR="0053169C" w:rsidRPr="008A7466" w:rsidRDefault="0053169C" w:rsidP="005316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7466">
        <w:rPr>
          <w:rFonts w:ascii="Times New Roman" w:hAnsi="Times New Roman" w:cs="Times New Roman"/>
          <w:sz w:val="24"/>
          <w:szCs w:val="24"/>
        </w:rPr>
        <w:t xml:space="preserve">Using a t-test, we may find a significant difference between the two groups. It is, therefore, generally </w:t>
      </w:r>
      <w:r>
        <w:rPr>
          <w:rFonts w:ascii="Times New Roman" w:hAnsi="Times New Roman" w:cs="Times New Roman"/>
          <w:sz w:val="24"/>
          <w:szCs w:val="24"/>
        </w:rPr>
        <w:t xml:space="preserve">important </w:t>
      </w:r>
      <w:r w:rsidRPr="008A7466">
        <w:rPr>
          <w:rFonts w:ascii="Times New Roman" w:hAnsi="Times New Roman" w:cs="Times New Roman"/>
          <w:sz w:val="24"/>
          <w:szCs w:val="24"/>
        </w:rPr>
        <w:t>to determine both small and large effect sizes. The following factors are considered in calculating sample size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342AD1" w14:textId="77777777" w:rsidR="0053169C" w:rsidRPr="008A7466" w:rsidRDefault="0053169C" w:rsidP="005316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466">
        <w:rPr>
          <w:rFonts w:ascii="Times New Roman" w:hAnsi="Times New Roman" w:cs="Times New Roman"/>
          <w:sz w:val="24"/>
          <w:szCs w:val="24"/>
        </w:rPr>
        <w:t>-significance level (α)</w:t>
      </w:r>
    </w:p>
    <w:p w14:paraId="655B7914" w14:textId="77777777" w:rsidR="0053169C" w:rsidRPr="008A7466" w:rsidRDefault="0053169C" w:rsidP="005316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466">
        <w:rPr>
          <w:rFonts w:ascii="Times New Roman" w:hAnsi="Times New Roman" w:cs="Times New Roman"/>
          <w:sz w:val="24"/>
          <w:szCs w:val="24"/>
        </w:rPr>
        <w:t xml:space="preserve">- Power (1-β) which is </w:t>
      </w:r>
      <w:r>
        <w:rPr>
          <w:rFonts w:ascii="Times New Roman" w:hAnsi="Times New Roman" w:cs="Times New Roman"/>
          <w:sz w:val="24"/>
          <w:szCs w:val="24"/>
        </w:rPr>
        <w:t xml:space="preserve">usually </w:t>
      </w:r>
      <w:r w:rsidRPr="008A7466">
        <w:rPr>
          <w:rFonts w:ascii="Times New Roman" w:hAnsi="Times New Roman" w:cs="Times New Roman"/>
          <w:sz w:val="24"/>
          <w:szCs w:val="24"/>
        </w:rPr>
        <w:t>set at 80%</w:t>
      </w:r>
    </w:p>
    <w:p w14:paraId="0140D65A" w14:textId="77777777" w:rsidR="0053169C" w:rsidRPr="008A7466" w:rsidRDefault="0053169C" w:rsidP="005316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466">
        <w:rPr>
          <w:rFonts w:ascii="Times New Roman" w:hAnsi="Times New Roman" w:cs="Times New Roman"/>
          <w:sz w:val="24"/>
          <w:szCs w:val="24"/>
        </w:rPr>
        <w:t>- Expected prevalence of factor of interest</w:t>
      </w:r>
    </w:p>
    <w:p w14:paraId="2F6BE542" w14:textId="77777777" w:rsidR="0053169C" w:rsidRPr="008A7466" w:rsidRDefault="0053169C" w:rsidP="005316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466">
        <w:rPr>
          <w:rFonts w:ascii="Times New Roman" w:hAnsi="Times New Roman" w:cs="Times New Roman"/>
          <w:sz w:val="24"/>
          <w:szCs w:val="24"/>
        </w:rPr>
        <w:t>-Test efficiency</w:t>
      </w:r>
    </w:p>
    <w:p w14:paraId="5946CF0C" w14:textId="77777777" w:rsidR="0053169C" w:rsidRDefault="0053169C" w:rsidP="005316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466">
        <w:rPr>
          <w:rFonts w:ascii="Times New Roman" w:hAnsi="Times New Roman" w:cs="Times New Roman"/>
          <w:sz w:val="24"/>
          <w:szCs w:val="24"/>
        </w:rPr>
        <w:t>-Design of the study</w:t>
      </w:r>
    </w:p>
    <w:p w14:paraId="0C81DBF0" w14:textId="77777777" w:rsidR="0053169C" w:rsidRPr="00787813" w:rsidRDefault="0053169C" w:rsidP="005316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813">
        <w:rPr>
          <w:rFonts w:ascii="Times New Roman" w:hAnsi="Times New Roman" w:cs="Times New Roman"/>
          <w:sz w:val="24"/>
          <w:szCs w:val="24"/>
        </w:rPr>
        <w:t>From Jacob Cohen (1988), we the following the difference in means or difference in proportions.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1"/>
        <w:gridCol w:w="3002"/>
        <w:gridCol w:w="3002"/>
      </w:tblGrid>
      <w:tr w:rsidR="0053169C" w:rsidRPr="00787813" w14:paraId="4CE59312" w14:textId="77777777" w:rsidTr="00E84C96">
        <w:trPr>
          <w:trHeight w:val="462"/>
        </w:trPr>
        <w:tc>
          <w:tcPr>
            <w:tcW w:w="3001" w:type="dxa"/>
          </w:tcPr>
          <w:p w14:paraId="6CDF3670" w14:textId="77777777" w:rsidR="0053169C" w:rsidRPr="00787813" w:rsidRDefault="0053169C" w:rsidP="00E84C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13">
              <w:rPr>
                <w:rFonts w:ascii="Times New Roman" w:hAnsi="Times New Roman" w:cs="Times New Roman"/>
                <w:sz w:val="24"/>
                <w:szCs w:val="24"/>
              </w:rPr>
              <w:t>Size</w:t>
            </w:r>
          </w:p>
        </w:tc>
        <w:tc>
          <w:tcPr>
            <w:tcW w:w="3002" w:type="dxa"/>
          </w:tcPr>
          <w:p w14:paraId="4A3865FE" w14:textId="77777777" w:rsidR="0053169C" w:rsidRPr="00787813" w:rsidRDefault="0053169C" w:rsidP="00E84C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13">
              <w:rPr>
                <w:rFonts w:ascii="Times New Roman" w:hAnsi="Times New Roman" w:cs="Times New Roman"/>
                <w:sz w:val="24"/>
                <w:szCs w:val="24"/>
              </w:rPr>
              <w:t>Cohens d</w:t>
            </w:r>
          </w:p>
        </w:tc>
        <w:tc>
          <w:tcPr>
            <w:tcW w:w="3002" w:type="dxa"/>
          </w:tcPr>
          <w:p w14:paraId="70AD8C20" w14:textId="77777777" w:rsidR="0053169C" w:rsidRPr="00787813" w:rsidRDefault="0053169C" w:rsidP="00E84C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13">
              <w:rPr>
                <w:rFonts w:ascii="Times New Roman" w:hAnsi="Times New Roman" w:cs="Times New Roman"/>
                <w:sz w:val="24"/>
                <w:szCs w:val="24"/>
              </w:rPr>
              <w:t>Variance explained</w:t>
            </w:r>
          </w:p>
        </w:tc>
      </w:tr>
      <w:tr w:rsidR="0053169C" w:rsidRPr="00787813" w14:paraId="6D6835F8" w14:textId="77777777" w:rsidTr="00E84C96">
        <w:trPr>
          <w:trHeight w:val="462"/>
        </w:trPr>
        <w:tc>
          <w:tcPr>
            <w:tcW w:w="3001" w:type="dxa"/>
          </w:tcPr>
          <w:p w14:paraId="1E4805AA" w14:textId="77777777" w:rsidR="0053169C" w:rsidRPr="00787813" w:rsidRDefault="0053169C" w:rsidP="00E84C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13">
              <w:rPr>
                <w:rFonts w:ascii="Times New Roman" w:hAnsi="Times New Roman" w:cs="Times New Roman"/>
                <w:sz w:val="24"/>
                <w:szCs w:val="24"/>
              </w:rPr>
              <w:t>Small</w:t>
            </w:r>
          </w:p>
        </w:tc>
        <w:tc>
          <w:tcPr>
            <w:tcW w:w="3002" w:type="dxa"/>
          </w:tcPr>
          <w:p w14:paraId="4C0E025B" w14:textId="77777777" w:rsidR="0053169C" w:rsidRPr="00787813" w:rsidRDefault="0053169C" w:rsidP="00E84C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13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3002" w:type="dxa"/>
          </w:tcPr>
          <w:p w14:paraId="507D2E5B" w14:textId="77777777" w:rsidR="0053169C" w:rsidRPr="00787813" w:rsidRDefault="0053169C" w:rsidP="00E84C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13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53169C" w:rsidRPr="00787813" w14:paraId="3CA94E7E" w14:textId="77777777" w:rsidTr="00E84C96">
        <w:trPr>
          <w:trHeight w:val="462"/>
        </w:trPr>
        <w:tc>
          <w:tcPr>
            <w:tcW w:w="3001" w:type="dxa"/>
          </w:tcPr>
          <w:p w14:paraId="51EB4DEC" w14:textId="77777777" w:rsidR="0053169C" w:rsidRPr="00787813" w:rsidRDefault="0053169C" w:rsidP="00E84C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13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</w:p>
        </w:tc>
        <w:tc>
          <w:tcPr>
            <w:tcW w:w="3002" w:type="dxa"/>
          </w:tcPr>
          <w:p w14:paraId="4B19470D" w14:textId="77777777" w:rsidR="0053169C" w:rsidRPr="00787813" w:rsidRDefault="0053169C" w:rsidP="00E84C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13"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3002" w:type="dxa"/>
          </w:tcPr>
          <w:p w14:paraId="23C7A247" w14:textId="77777777" w:rsidR="0053169C" w:rsidRPr="00787813" w:rsidRDefault="0053169C" w:rsidP="00E84C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13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53169C" w:rsidRPr="00787813" w14:paraId="15706517" w14:textId="77777777" w:rsidTr="00E84C96">
        <w:trPr>
          <w:trHeight w:val="368"/>
        </w:trPr>
        <w:tc>
          <w:tcPr>
            <w:tcW w:w="3001" w:type="dxa"/>
          </w:tcPr>
          <w:p w14:paraId="4635034D" w14:textId="77777777" w:rsidR="0053169C" w:rsidRPr="00787813" w:rsidRDefault="0053169C" w:rsidP="00E84C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13">
              <w:rPr>
                <w:rFonts w:ascii="Times New Roman" w:hAnsi="Times New Roman" w:cs="Times New Roman"/>
                <w:sz w:val="24"/>
                <w:szCs w:val="24"/>
              </w:rPr>
              <w:t>Large</w:t>
            </w:r>
          </w:p>
        </w:tc>
        <w:tc>
          <w:tcPr>
            <w:tcW w:w="3002" w:type="dxa"/>
          </w:tcPr>
          <w:p w14:paraId="7ACC7E68" w14:textId="77777777" w:rsidR="0053169C" w:rsidRPr="00787813" w:rsidRDefault="0053169C" w:rsidP="00E84C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13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3002" w:type="dxa"/>
          </w:tcPr>
          <w:p w14:paraId="121A4908" w14:textId="77777777" w:rsidR="0053169C" w:rsidRPr="00787813" w:rsidRDefault="0053169C" w:rsidP="00E84C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813">
              <w:rPr>
                <w:rFonts w:ascii="Times New Roman" w:hAnsi="Times New Roman" w:cs="Times New Roman"/>
                <w:sz w:val="24"/>
                <w:szCs w:val="24"/>
              </w:rPr>
              <w:t>13.8%</w:t>
            </w:r>
          </w:p>
        </w:tc>
      </w:tr>
    </w:tbl>
    <w:p w14:paraId="193EDDD4" w14:textId="77777777" w:rsidR="00870F4E" w:rsidRDefault="0053169C"/>
    <w:sectPr w:rsidR="00870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69C"/>
    <w:rsid w:val="003C126A"/>
    <w:rsid w:val="0053169C"/>
    <w:rsid w:val="00FC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B1801"/>
  <w15:chartTrackingRefBased/>
  <w15:docId w15:val="{0BA74688-41A0-45AA-B3FC-4097F65C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1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2021-04-14T23:09:00Z</dcterms:created>
  <dcterms:modified xsi:type="dcterms:W3CDTF">2021-04-14T23:09:00Z</dcterms:modified>
</cp:coreProperties>
</file>